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498D1" w14:textId="7D4CA5AB" w:rsidR="00EF0F6D" w:rsidRPr="00082B02" w:rsidRDefault="00766231">
      <w:pPr>
        <w:rPr>
          <w:rFonts w:ascii="Segoe UI" w:hAnsi="Segoe UI" w:cs="Segoe UI"/>
        </w:rPr>
      </w:pPr>
      <w:r w:rsidRPr="00082B02">
        <w:rPr>
          <w:rFonts w:ascii="Segoe UI" w:hAnsi="Segoe UI" w:cs="Segoe UI"/>
          <w:noProof/>
        </w:rPr>
        <w:drawing>
          <wp:anchor distT="0" distB="0" distL="114300" distR="114300" simplePos="0" relativeHeight="251655168" behindDoc="0" locked="0" layoutInCell="1" allowOverlap="1" wp14:anchorId="369498E7" wp14:editId="456B40B8">
            <wp:simplePos x="0" y="0"/>
            <wp:positionH relativeFrom="margin">
              <wp:posOffset>2495550</wp:posOffset>
            </wp:positionH>
            <wp:positionV relativeFrom="margin">
              <wp:posOffset>0</wp:posOffset>
            </wp:positionV>
            <wp:extent cx="1875155" cy="582295"/>
            <wp:effectExtent l="0" t="0" r="0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ctor_Fox-Logo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155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9498D2" w14:textId="77777777" w:rsidR="00EF0F6D" w:rsidRPr="00082B02" w:rsidRDefault="00EF0F6D">
      <w:pPr>
        <w:rPr>
          <w:rFonts w:ascii="Segoe UI" w:hAnsi="Segoe UI" w:cs="Segoe UI"/>
        </w:rPr>
      </w:pPr>
    </w:p>
    <w:p w14:paraId="369498D3" w14:textId="77777777" w:rsidR="00EF0F6D" w:rsidRPr="00082B02" w:rsidRDefault="00EF0F6D">
      <w:pPr>
        <w:rPr>
          <w:rFonts w:ascii="Segoe UI" w:hAnsi="Segoe UI" w:cs="Segoe UI"/>
        </w:rPr>
      </w:pPr>
    </w:p>
    <w:p w14:paraId="369498D4" w14:textId="77777777" w:rsidR="00EF0F6D" w:rsidRPr="00082B02" w:rsidRDefault="00EF0F6D" w:rsidP="00EF0F6D">
      <w:pPr>
        <w:jc w:val="center"/>
        <w:rPr>
          <w:rFonts w:ascii="Segoe UI" w:hAnsi="Segoe UI" w:cs="Segoe UI"/>
          <w:b/>
          <w:sz w:val="28"/>
        </w:rPr>
      </w:pPr>
      <w:r w:rsidRPr="00082B02">
        <w:rPr>
          <w:rFonts w:ascii="Segoe UI" w:hAnsi="Segoe UI" w:cs="Segoe U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9498E5" wp14:editId="369498E6">
                <wp:simplePos x="0" y="0"/>
                <wp:positionH relativeFrom="column">
                  <wp:posOffset>-444500</wp:posOffset>
                </wp:positionH>
                <wp:positionV relativeFrom="paragraph">
                  <wp:posOffset>287655</wp:posOffset>
                </wp:positionV>
                <wp:extent cx="7759700" cy="0"/>
                <wp:effectExtent l="0" t="0" r="127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97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38A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5004DA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pt,22.65pt" to="8in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" strokecolor="#0038a8"/>
            </w:pict>
          </mc:Fallback>
        </mc:AlternateContent>
      </w:r>
      <w:r w:rsidRPr="00082B02">
        <w:rPr>
          <w:rFonts w:ascii="Segoe UI" w:hAnsi="Segoe UI" w:cs="Segoe UI"/>
          <w:b/>
          <w:sz w:val="28"/>
        </w:rPr>
        <w:t xml:space="preserve">FOX MODEL </w:t>
      </w:r>
      <w:r w:rsidR="00F734F8" w:rsidRPr="00082B02">
        <w:rPr>
          <w:rFonts w:ascii="Segoe UI" w:hAnsi="Segoe UI" w:cs="Segoe UI"/>
          <w:b/>
          <w:sz w:val="28"/>
        </w:rPr>
        <w:t>FT3</w:t>
      </w:r>
      <w:r w:rsidRPr="00082B02">
        <w:rPr>
          <w:rFonts w:ascii="Segoe UI" w:hAnsi="Segoe UI" w:cs="Segoe UI"/>
          <w:b/>
          <w:sz w:val="28"/>
        </w:rPr>
        <w:t xml:space="preserve"> FLOW METER PROCUREMENT SPECIFICATION</w:t>
      </w:r>
    </w:p>
    <w:p w14:paraId="41178BEA" w14:textId="4004BD43" w:rsidR="0047574B" w:rsidRPr="00082B02" w:rsidRDefault="0047574B" w:rsidP="0047574B">
      <w:pPr>
        <w:pStyle w:val="Default"/>
        <w:rPr>
          <w:rFonts w:ascii="Segoe UI" w:hAnsi="Segoe UI" w:cs="Segoe UI"/>
        </w:rPr>
      </w:pPr>
    </w:p>
    <w:p w14:paraId="3F5F5FCF" w14:textId="77777777" w:rsidR="0047574B" w:rsidRPr="00082B02" w:rsidRDefault="0047574B" w:rsidP="0047574B">
      <w:pPr>
        <w:pStyle w:val="Default"/>
        <w:numPr>
          <w:ilvl w:val="0"/>
          <w:numId w:val="4"/>
        </w:numPr>
        <w:spacing w:after="142"/>
        <w:ind w:left="360" w:hanging="360"/>
        <w:rPr>
          <w:rFonts w:ascii="Segoe UI" w:hAnsi="Segoe UI" w:cs="Segoe UI"/>
          <w:color w:val="221E1F"/>
          <w:sz w:val="23"/>
          <w:szCs w:val="23"/>
        </w:rPr>
      </w:pPr>
      <w:r w:rsidRPr="00082B02">
        <w:rPr>
          <w:rFonts w:ascii="Segoe UI" w:hAnsi="Segoe UI" w:cs="Segoe UI"/>
          <w:color w:val="221E1F"/>
          <w:sz w:val="23"/>
          <w:szCs w:val="23"/>
        </w:rPr>
        <w:t>The flow meter shall operate on the Constant Delta Temperature (Constant Δ T) thermal mass principal. The sensing elements shall consist of two platinum RTD's. The sensor's heated element shall operate a constant temperature of approximately 40°F above the gas temperature.</w:t>
      </w:r>
    </w:p>
    <w:p w14:paraId="48EB4CD5" w14:textId="77777777" w:rsidR="0047574B" w:rsidRPr="00082B02" w:rsidRDefault="0047574B" w:rsidP="0047574B">
      <w:pPr>
        <w:pStyle w:val="Default"/>
        <w:numPr>
          <w:ilvl w:val="0"/>
          <w:numId w:val="4"/>
        </w:numPr>
        <w:spacing w:after="142"/>
        <w:ind w:left="360" w:hanging="360"/>
        <w:rPr>
          <w:rFonts w:ascii="Segoe UI" w:hAnsi="Segoe UI" w:cs="Segoe UI"/>
          <w:color w:val="221E1F"/>
          <w:sz w:val="23"/>
          <w:szCs w:val="23"/>
        </w:rPr>
      </w:pPr>
      <w:r w:rsidRPr="00082B02">
        <w:rPr>
          <w:rFonts w:ascii="Segoe UI" w:hAnsi="Segoe UI" w:cs="Segoe UI"/>
          <w:color w:val="221E1F"/>
          <w:sz w:val="23"/>
          <w:szCs w:val="23"/>
        </w:rPr>
        <w:t xml:space="preserve">The flow meter shall have a built-in display of flow rate, flow total, temperature, and elapsed time. The read-out shall utilize a backlit LCD display consisting of two lines each 16 characters. </w:t>
      </w:r>
    </w:p>
    <w:p w14:paraId="05EF6FE8" w14:textId="77777777" w:rsidR="0047574B" w:rsidRPr="00082B02" w:rsidRDefault="0047574B" w:rsidP="0047574B">
      <w:pPr>
        <w:pStyle w:val="Default"/>
        <w:numPr>
          <w:ilvl w:val="0"/>
          <w:numId w:val="4"/>
        </w:numPr>
        <w:spacing w:after="142"/>
        <w:ind w:left="360" w:hanging="360"/>
        <w:rPr>
          <w:rFonts w:ascii="Segoe UI" w:hAnsi="Segoe UI" w:cs="Segoe UI"/>
          <w:color w:val="221E1F"/>
          <w:sz w:val="23"/>
          <w:szCs w:val="23"/>
        </w:rPr>
      </w:pPr>
      <w:r w:rsidRPr="00082B02">
        <w:rPr>
          <w:rFonts w:ascii="Segoe UI" w:hAnsi="Segoe UI" w:cs="Segoe UI"/>
          <w:color w:val="221E1F"/>
          <w:sz w:val="23"/>
          <w:szCs w:val="23"/>
        </w:rPr>
        <w:t>Two 4-20mA outputs are required; one output for flow rate and the second output is programmable for flow rate or process temperature. A pulse output is also required.</w:t>
      </w:r>
    </w:p>
    <w:p w14:paraId="4DA4D9AB" w14:textId="77777777" w:rsidR="0047574B" w:rsidRPr="00082B02" w:rsidRDefault="0047574B" w:rsidP="0047574B">
      <w:pPr>
        <w:pStyle w:val="Default"/>
        <w:numPr>
          <w:ilvl w:val="0"/>
          <w:numId w:val="4"/>
        </w:numPr>
        <w:spacing w:after="142"/>
        <w:ind w:left="360" w:hanging="360"/>
        <w:rPr>
          <w:rFonts w:ascii="Segoe UI" w:hAnsi="Segoe UI" w:cs="Segoe UI"/>
          <w:color w:val="221E1F"/>
          <w:sz w:val="23"/>
          <w:szCs w:val="23"/>
        </w:rPr>
      </w:pPr>
      <w:r w:rsidRPr="00082B02">
        <w:rPr>
          <w:rFonts w:ascii="Segoe UI" w:hAnsi="Segoe UI" w:cs="Segoe UI"/>
          <w:color w:val="221E1F"/>
          <w:sz w:val="23"/>
          <w:szCs w:val="23"/>
        </w:rPr>
        <w:t>An optional non-resetting totalizer shall be available as required by air quality management districts.</w:t>
      </w:r>
    </w:p>
    <w:p w14:paraId="483F4C6A" w14:textId="77777777" w:rsidR="0047574B" w:rsidRPr="00082B02" w:rsidRDefault="0047574B" w:rsidP="0047574B">
      <w:pPr>
        <w:pStyle w:val="Default"/>
        <w:numPr>
          <w:ilvl w:val="0"/>
          <w:numId w:val="4"/>
        </w:numPr>
        <w:spacing w:after="142"/>
        <w:ind w:left="360" w:hanging="360"/>
        <w:rPr>
          <w:rFonts w:ascii="Segoe UI" w:hAnsi="Segoe UI" w:cs="Segoe UI"/>
          <w:color w:val="221E1F"/>
          <w:sz w:val="23"/>
          <w:szCs w:val="23"/>
        </w:rPr>
      </w:pPr>
      <w:r w:rsidRPr="00082B02">
        <w:rPr>
          <w:rFonts w:ascii="Segoe UI" w:hAnsi="Segoe UI" w:cs="Segoe UI"/>
          <w:color w:val="221E1F"/>
          <w:sz w:val="23"/>
          <w:szCs w:val="23"/>
        </w:rPr>
        <w:t>A 4-key infrared keypad will be employed for user programming. Input parameters shall be protected by use of a password. Nonvolatile memory will retain totalizer and user parameters for up to seven (7) years.</w:t>
      </w:r>
    </w:p>
    <w:p w14:paraId="3F634970" w14:textId="77777777" w:rsidR="0047574B" w:rsidRPr="00082B02" w:rsidRDefault="0047574B" w:rsidP="0047574B">
      <w:pPr>
        <w:pStyle w:val="Default"/>
        <w:numPr>
          <w:ilvl w:val="0"/>
          <w:numId w:val="4"/>
        </w:numPr>
        <w:spacing w:after="142"/>
        <w:ind w:left="360" w:hanging="360"/>
        <w:rPr>
          <w:rFonts w:ascii="Segoe UI" w:hAnsi="Segoe UI" w:cs="Segoe UI"/>
          <w:color w:val="221E1F"/>
          <w:sz w:val="23"/>
          <w:szCs w:val="23"/>
        </w:rPr>
      </w:pPr>
      <w:r w:rsidRPr="00082B02">
        <w:rPr>
          <w:rFonts w:ascii="Segoe UI" w:hAnsi="Segoe UI" w:cs="Segoe UI"/>
          <w:color w:val="221E1F"/>
          <w:sz w:val="23"/>
          <w:szCs w:val="23"/>
        </w:rPr>
        <w:t>The flow meter shall have a built-in microprocessor allowing field programmability of the 4mA setting, 20mA setting, pulse output setting, pipe/duct area, zero flow cutoff and alarm settings.</w:t>
      </w:r>
    </w:p>
    <w:p w14:paraId="5F0519BD" w14:textId="77777777" w:rsidR="0047574B" w:rsidRPr="00082B02" w:rsidRDefault="0047574B" w:rsidP="0047574B">
      <w:pPr>
        <w:pStyle w:val="Default"/>
        <w:numPr>
          <w:ilvl w:val="0"/>
          <w:numId w:val="4"/>
        </w:numPr>
        <w:spacing w:after="142"/>
        <w:ind w:left="360" w:hanging="360"/>
        <w:rPr>
          <w:rFonts w:ascii="Segoe UI" w:hAnsi="Segoe UI" w:cs="Segoe UI"/>
          <w:color w:val="221E1F"/>
          <w:sz w:val="23"/>
          <w:szCs w:val="23"/>
        </w:rPr>
      </w:pPr>
      <w:r w:rsidRPr="00082B02">
        <w:rPr>
          <w:rFonts w:ascii="Segoe UI" w:hAnsi="Segoe UI" w:cs="Segoe UI"/>
          <w:color w:val="221E1F"/>
          <w:sz w:val="23"/>
          <w:szCs w:val="23"/>
        </w:rPr>
        <w:t>The flow meter shall measure gas flows over a range of 0-60,000 standard feet per minute. Sensor response time shall be 0.9 seconds for a one (1) Sigma change in velocity.</w:t>
      </w:r>
    </w:p>
    <w:p w14:paraId="61B94F82" w14:textId="77777777" w:rsidR="0047574B" w:rsidRPr="00082B02" w:rsidRDefault="0047574B" w:rsidP="0047574B">
      <w:pPr>
        <w:pStyle w:val="Default"/>
        <w:numPr>
          <w:ilvl w:val="0"/>
          <w:numId w:val="4"/>
        </w:numPr>
        <w:spacing w:after="142"/>
        <w:ind w:left="360" w:hanging="360"/>
        <w:rPr>
          <w:rFonts w:ascii="Segoe UI" w:hAnsi="Segoe UI" w:cs="Segoe UI"/>
          <w:color w:val="221E1F"/>
          <w:sz w:val="23"/>
          <w:szCs w:val="23"/>
        </w:rPr>
      </w:pPr>
      <w:r w:rsidRPr="00082B02">
        <w:rPr>
          <w:rFonts w:ascii="Segoe UI" w:hAnsi="Segoe UI" w:cs="Segoe UI"/>
          <w:color w:val="221E1F"/>
          <w:sz w:val="23"/>
          <w:szCs w:val="23"/>
        </w:rPr>
        <w:t>Accuracy shall be ±1.0 percent of reading, ±0.2 percent of full scale and repeatability ±0.2 percent of full scale over an operating temperature range of -40°F to 250°F.</w:t>
      </w:r>
    </w:p>
    <w:p w14:paraId="1D2C24FE" w14:textId="77777777" w:rsidR="0047574B" w:rsidRPr="00082B02" w:rsidRDefault="0047574B" w:rsidP="0047574B">
      <w:pPr>
        <w:pStyle w:val="Default"/>
        <w:numPr>
          <w:ilvl w:val="0"/>
          <w:numId w:val="4"/>
        </w:numPr>
        <w:spacing w:after="142"/>
        <w:ind w:left="360" w:hanging="360"/>
        <w:rPr>
          <w:rFonts w:ascii="Segoe UI" w:hAnsi="Segoe UI" w:cs="Segoe UI"/>
          <w:color w:val="221E1F"/>
          <w:sz w:val="23"/>
          <w:szCs w:val="23"/>
        </w:rPr>
      </w:pPr>
      <w:r w:rsidRPr="00082B02">
        <w:rPr>
          <w:rFonts w:ascii="Segoe UI" w:hAnsi="Segoe UI" w:cs="Segoe UI"/>
          <w:color w:val="221E1F"/>
          <w:sz w:val="23"/>
          <w:szCs w:val="23"/>
        </w:rPr>
        <w:t>All wetted parts are to be 316SS utilizing an all welded design. Other alloys will optionally be available.</w:t>
      </w:r>
    </w:p>
    <w:p w14:paraId="4193D3EE" w14:textId="77777777" w:rsidR="0047574B" w:rsidRPr="00082B02" w:rsidRDefault="0047574B" w:rsidP="0047574B">
      <w:pPr>
        <w:pStyle w:val="Default"/>
        <w:numPr>
          <w:ilvl w:val="0"/>
          <w:numId w:val="4"/>
        </w:numPr>
        <w:spacing w:after="142"/>
        <w:ind w:left="360" w:hanging="360"/>
        <w:rPr>
          <w:rFonts w:ascii="Segoe UI" w:hAnsi="Segoe UI" w:cs="Segoe UI"/>
          <w:color w:val="221E1F"/>
          <w:sz w:val="23"/>
          <w:szCs w:val="23"/>
        </w:rPr>
      </w:pPr>
      <w:r w:rsidRPr="00082B02">
        <w:rPr>
          <w:rFonts w:ascii="Segoe UI" w:hAnsi="Segoe UI" w:cs="Segoe UI"/>
          <w:color w:val="221E1F"/>
          <w:sz w:val="23"/>
          <w:szCs w:val="23"/>
        </w:rPr>
        <w:t>All electronics to be mounted in a single NEMA 4X enclosure. Input power will be 24VDC or 100-240VAC, 50-60 Hz.</w:t>
      </w:r>
    </w:p>
    <w:p w14:paraId="5F361904" w14:textId="77777777" w:rsidR="0047574B" w:rsidRPr="00082B02" w:rsidRDefault="0047574B" w:rsidP="0047574B">
      <w:pPr>
        <w:pStyle w:val="Default"/>
        <w:numPr>
          <w:ilvl w:val="0"/>
          <w:numId w:val="4"/>
        </w:numPr>
        <w:spacing w:after="142"/>
        <w:ind w:left="360" w:hanging="360"/>
        <w:rPr>
          <w:rFonts w:ascii="Segoe UI" w:hAnsi="Segoe UI" w:cs="Segoe UI"/>
          <w:color w:val="221E1F"/>
          <w:sz w:val="23"/>
          <w:szCs w:val="23"/>
        </w:rPr>
      </w:pPr>
      <w:r w:rsidRPr="00082B02">
        <w:rPr>
          <w:rFonts w:ascii="Segoe UI" w:hAnsi="Segoe UI" w:cs="Segoe UI"/>
          <w:color w:val="221E1F"/>
          <w:sz w:val="23"/>
          <w:szCs w:val="23"/>
        </w:rPr>
        <w:t>USB serial communication port is standard; the following communication options are also available: RS485 Modbus and HART.</w:t>
      </w:r>
    </w:p>
    <w:p w14:paraId="396A9A33" w14:textId="77777777" w:rsidR="0047574B" w:rsidRPr="00082B02" w:rsidRDefault="0047574B" w:rsidP="0047574B">
      <w:pPr>
        <w:pStyle w:val="Default"/>
        <w:numPr>
          <w:ilvl w:val="0"/>
          <w:numId w:val="4"/>
        </w:numPr>
        <w:spacing w:after="142"/>
        <w:ind w:left="360" w:hanging="360"/>
        <w:rPr>
          <w:rFonts w:ascii="Segoe UI" w:hAnsi="Segoe UI" w:cs="Segoe UI"/>
          <w:color w:val="221E1F"/>
          <w:sz w:val="23"/>
          <w:szCs w:val="23"/>
        </w:rPr>
      </w:pPr>
      <w:r w:rsidRPr="00082B02">
        <w:rPr>
          <w:rFonts w:ascii="Segoe UI" w:hAnsi="Segoe UI" w:cs="Segoe UI"/>
          <w:color w:val="221E1F"/>
          <w:sz w:val="23"/>
          <w:szCs w:val="23"/>
        </w:rPr>
        <w:t>The manufacturer shall provide an NIST-traceable calibration certificate for the instrument.</w:t>
      </w:r>
    </w:p>
    <w:p w14:paraId="49AA7802" w14:textId="77777777" w:rsidR="0047574B" w:rsidRPr="00082B02" w:rsidRDefault="0047574B" w:rsidP="0047574B">
      <w:pPr>
        <w:pStyle w:val="Default"/>
        <w:numPr>
          <w:ilvl w:val="0"/>
          <w:numId w:val="4"/>
        </w:numPr>
        <w:spacing w:after="142"/>
        <w:ind w:left="360" w:hanging="360"/>
        <w:rPr>
          <w:rFonts w:ascii="Segoe UI" w:hAnsi="Segoe UI" w:cs="Segoe UI"/>
          <w:color w:val="221E1F"/>
          <w:sz w:val="23"/>
          <w:szCs w:val="23"/>
        </w:rPr>
      </w:pPr>
      <w:r w:rsidRPr="00082B02">
        <w:rPr>
          <w:rFonts w:ascii="Segoe UI" w:hAnsi="Segoe UI" w:cs="Segoe UI"/>
          <w:color w:val="221E1F"/>
          <w:sz w:val="23"/>
          <w:szCs w:val="23"/>
        </w:rPr>
        <w:t>The flow meter will have CAL-V™ and Zero CAL-CHECK</w:t>
      </w:r>
      <w:r w:rsidRPr="00082B02">
        <w:rPr>
          <w:rFonts w:ascii="Segoe UI" w:hAnsi="Segoe UI" w:cs="Segoe UI"/>
          <w:color w:val="221E1F"/>
          <w:sz w:val="20"/>
          <w:szCs w:val="20"/>
        </w:rPr>
        <w:t xml:space="preserve">® </w:t>
      </w:r>
      <w:r w:rsidRPr="00082B02">
        <w:rPr>
          <w:rFonts w:ascii="Segoe UI" w:hAnsi="Segoe UI" w:cs="Segoe UI"/>
          <w:color w:val="221E1F"/>
          <w:sz w:val="23"/>
          <w:szCs w:val="23"/>
        </w:rPr>
        <w:t>calibration validation features to evaluate meter performance.</w:t>
      </w:r>
    </w:p>
    <w:p w14:paraId="2BCACAA1" w14:textId="77777777" w:rsidR="0047574B" w:rsidRPr="00082B02" w:rsidRDefault="0047574B" w:rsidP="0047574B">
      <w:pPr>
        <w:pStyle w:val="Default"/>
        <w:numPr>
          <w:ilvl w:val="0"/>
          <w:numId w:val="4"/>
        </w:numPr>
        <w:spacing w:after="142"/>
        <w:ind w:left="360" w:hanging="360"/>
        <w:rPr>
          <w:rFonts w:ascii="Segoe UI" w:hAnsi="Segoe UI" w:cs="Segoe UI"/>
          <w:color w:val="221E1F"/>
          <w:sz w:val="23"/>
          <w:szCs w:val="23"/>
        </w:rPr>
      </w:pPr>
      <w:r w:rsidRPr="00082B02">
        <w:rPr>
          <w:rFonts w:ascii="Segoe UI" w:hAnsi="Segoe UI" w:cs="Segoe UI"/>
          <w:color w:val="221E1F"/>
          <w:sz w:val="23"/>
          <w:szCs w:val="23"/>
        </w:rPr>
        <w:t>The flow meter will have approvals from CE, FM/</w:t>
      </w:r>
      <w:proofErr w:type="spellStart"/>
      <w:r w:rsidRPr="00082B02">
        <w:rPr>
          <w:rFonts w:ascii="Segoe UI" w:hAnsi="Segoe UI" w:cs="Segoe UI"/>
          <w:color w:val="221E1F"/>
          <w:sz w:val="23"/>
          <w:szCs w:val="23"/>
        </w:rPr>
        <w:t>FMc</w:t>
      </w:r>
      <w:proofErr w:type="spellEnd"/>
      <w:r w:rsidRPr="00082B02">
        <w:rPr>
          <w:rFonts w:ascii="Segoe UI" w:hAnsi="Segoe UI" w:cs="Segoe UI"/>
          <w:color w:val="221E1F"/>
          <w:sz w:val="23"/>
          <w:szCs w:val="23"/>
        </w:rPr>
        <w:t>, ATEX, and IECEx for use in potentially explosive atmospheres.</w:t>
      </w:r>
    </w:p>
    <w:p w14:paraId="369498E4" w14:textId="68721E6D" w:rsidR="00EF0F6D" w:rsidRPr="00082B02" w:rsidRDefault="0047574B" w:rsidP="0047574B">
      <w:pPr>
        <w:pStyle w:val="Default"/>
        <w:numPr>
          <w:ilvl w:val="0"/>
          <w:numId w:val="4"/>
        </w:numPr>
        <w:ind w:left="360" w:hanging="360"/>
        <w:rPr>
          <w:rFonts w:ascii="Segoe UI" w:hAnsi="Segoe UI" w:cs="Segoe UI"/>
        </w:rPr>
      </w:pPr>
      <w:r w:rsidRPr="00082B02">
        <w:rPr>
          <w:rFonts w:ascii="Segoe UI" w:hAnsi="Segoe UI" w:cs="Segoe UI"/>
          <w:color w:val="221E1F"/>
          <w:sz w:val="23"/>
          <w:szCs w:val="23"/>
        </w:rPr>
        <w:t>The instrument will be the Model FT3 manufactured by Fox Thermal, 399 Reservation Road, Marina, CA 93933 Phone: 831-384-4300, Fax: 831-337-5786, Email: sales@foxthermal.com, Website: www.foxthermal.com</w:t>
      </w:r>
      <w:bookmarkStart w:id="0" w:name="_GoBack"/>
      <w:bookmarkEnd w:id="0"/>
      <w:r w:rsidRPr="00082B02">
        <w:rPr>
          <w:rFonts w:ascii="Segoe UI" w:hAnsi="Segoe UI" w:cs="Segoe UI"/>
          <w:b/>
          <w:noProof/>
          <w:sz w:val="28"/>
        </w:rPr>
        <w:t xml:space="preserve"> </w:t>
      </w:r>
      <w:r w:rsidR="00044B15" w:rsidRPr="00082B02">
        <w:rPr>
          <w:rFonts w:ascii="Segoe UI" w:hAnsi="Segoe UI" w:cs="Segoe U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9498E9" wp14:editId="369498EA">
                <wp:simplePos x="0" y="0"/>
                <wp:positionH relativeFrom="column">
                  <wp:posOffset>-444500</wp:posOffset>
                </wp:positionH>
                <wp:positionV relativeFrom="paragraph">
                  <wp:posOffset>1577340</wp:posOffset>
                </wp:positionV>
                <wp:extent cx="7759700" cy="0"/>
                <wp:effectExtent l="0" t="0" r="127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97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38A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D1B82B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pt,124.2pt" to="8in,1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" strokecolor="#0038a8"/>
            </w:pict>
          </mc:Fallback>
        </mc:AlternateContent>
      </w:r>
    </w:p>
    <w:sectPr w:rsidR="00EF0F6D" w:rsidRPr="00082B02" w:rsidSect="00EF0F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498ED" w14:textId="77777777" w:rsidR="000230A3" w:rsidRDefault="000230A3" w:rsidP="00EF0F6D">
      <w:pPr>
        <w:spacing w:after="0" w:line="240" w:lineRule="auto"/>
      </w:pPr>
      <w:r>
        <w:separator/>
      </w:r>
    </w:p>
  </w:endnote>
  <w:endnote w:type="continuationSeparator" w:id="0">
    <w:p w14:paraId="369498EE" w14:textId="77777777" w:rsidR="000230A3" w:rsidRDefault="000230A3" w:rsidP="00EF0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Cn BT">
    <w:altName w:val="Swis721 Cn BT"/>
    <w:panose1 w:val="020B0506020202030204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55054" w14:textId="77777777" w:rsidR="00082B02" w:rsidRDefault="00082B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498EF" w14:textId="3DDF4E26" w:rsidR="00EF0F6D" w:rsidRDefault="00EF0F6D" w:rsidP="00EF0F6D">
    <w:pPr>
      <w:pStyle w:val="Footer"/>
      <w:jc w:val="center"/>
    </w:pPr>
    <w:r>
      <w:t xml:space="preserve">Phone: (831) 384-4300 </w:t>
    </w:r>
    <w:r>
      <w:sym w:font="Symbol" w:char="F0B7"/>
    </w:r>
    <w:r>
      <w:t xml:space="preserve"> Fax: (831) 337-5786 </w:t>
    </w:r>
    <w:r>
      <w:sym w:font="Symbol" w:char="F0B7"/>
    </w:r>
    <w:r>
      <w:t xml:space="preserve"> </w:t>
    </w:r>
    <w:hyperlink r:id="rId1" w:history="1">
      <w:r w:rsidR="00082B02" w:rsidRPr="00DB1B6D">
        <w:rPr>
          <w:rStyle w:val="Hyperlink"/>
        </w:rPr>
        <w:t>www.foxthermal.com</w:t>
      </w:r>
    </w:hyperlink>
  </w:p>
  <w:p w14:paraId="369498F0" w14:textId="129CA84B" w:rsidR="00EF0F6D" w:rsidRDefault="00082B02" w:rsidP="00EF0F6D">
    <w:pPr>
      <w:pStyle w:val="Footer"/>
      <w:jc w:val="right"/>
    </w:pPr>
    <w:r>
      <w:t>Rev.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C8714" w14:textId="77777777" w:rsidR="00082B02" w:rsidRDefault="00082B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498EB" w14:textId="77777777" w:rsidR="000230A3" w:rsidRDefault="000230A3" w:rsidP="00EF0F6D">
      <w:pPr>
        <w:spacing w:after="0" w:line="240" w:lineRule="auto"/>
      </w:pPr>
      <w:r>
        <w:separator/>
      </w:r>
    </w:p>
  </w:footnote>
  <w:footnote w:type="continuationSeparator" w:id="0">
    <w:p w14:paraId="369498EC" w14:textId="77777777" w:rsidR="000230A3" w:rsidRDefault="000230A3" w:rsidP="00EF0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A8295" w14:textId="77777777" w:rsidR="00082B02" w:rsidRDefault="00082B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9F193" w14:textId="77777777" w:rsidR="00082B02" w:rsidRDefault="00082B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DD392" w14:textId="77777777" w:rsidR="00082B02" w:rsidRDefault="00082B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9E5950E"/>
    <w:multiLevelType w:val="hybridMultilevel"/>
    <w:tmpl w:val="F433D22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4B04FE3"/>
    <w:multiLevelType w:val="hybridMultilevel"/>
    <w:tmpl w:val="91C4B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96061"/>
    <w:multiLevelType w:val="hybridMultilevel"/>
    <w:tmpl w:val="91C4B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E867CC"/>
    <w:multiLevelType w:val="hybridMultilevel"/>
    <w:tmpl w:val="91C4B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0F6D"/>
    <w:rsid w:val="000230A3"/>
    <w:rsid w:val="00044B15"/>
    <w:rsid w:val="00082B02"/>
    <w:rsid w:val="00104749"/>
    <w:rsid w:val="003D2774"/>
    <w:rsid w:val="0047574B"/>
    <w:rsid w:val="0051627C"/>
    <w:rsid w:val="00724929"/>
    <w:rsid w:val="00766231"/>
    <w:rsid w:val="007C74A9"/>
    <w:rsid w:val="008C5C8C"/>
    <w:rsid w:val="00D951B6"/>
    <w:rsid w:val="00EF0F6D"/>
    <w:rsid w:val="00F7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498D1"/>
  <w15:docId w15:val="{144C5F0E-8AB3-4F67-9193-5B0073FD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0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F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0F6D"/>
    <w:pPr>
      <w:ind w:left="720"/>
      <w:contextualSpacing/>
    </w:pPr>
  </w:style>
  <w:style w:type="paragraph" w:customStyle="1" w:styleId="Default">
    <w:name w:val="Default"/>
    <w:rsid w:val="00EF0F6D"/>
    <w:pPr>
      <w:autoSpaceDE w:val="0"/>
      <w:autoSpaceDN w:val="0"/>
      <w:adjustRightInd w:val="0"/>
      <w:spacing w:after="0" w:line="240" w:lineRule="auto"/>
    </w:pPr>
    <w:rPr>
      <w:rFonts w:ascii="Swis721 Cn BT" w:hAnsi="Swis721 Cn BT" w:cs="Swis721 Cn BT"/>
      <w:color w:val="000000"/>
      <w:sz w:val="24"/>
      <w:szCs w:val="24"/>
    </w:rPr>
  </w:style>
  <w:style w:type="character" w:customStyle="1" w:styleId="A4">
    <w:name w:val="A4"/>
    <w:uiPriority w:val="99"/>
    <w:rsid w:val="00EF0F6D"/>
    <w:rPr>
      <w:rFonts w:cs="Swis721 Cn BT"/>
      <w:color w:val="221E1F"/>
    </w:rPr>
  </w:style>
  <w:style w:type="paragraph" w:styleId="Header">
    <w:name w:val="header"/>
    <w:basedOn w:val="Normal"/>
    <w:link w:val="HeaderChar"/>
    <w:uiPriority w:val="99"/>
    <w:unhideWhenUsed/>
    <w:rsid w:val="00EF0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F6D"/>
  </w:style>
  <w:style w:type="paragraph" w:styleId="Footer">
    <w:name w:val="footer"/>
    <w:basedOn w:val="Normal"/>
    <w:link w:val="FooterChar"/>
    <w:uiPriority w:val="99"/>
    <w:unhideWhenUsed/>
    <w:rsid w:val="00EF0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F6D"/>
  </w:style>
  <w:style w:type="character" w:styleId="Hyperlink">
    <w:name w:val="Hyperlink"/>
    <w:basedOn w:val="DefaultParagraphFont"/>
    <w:uiPriority w:val="99"/>
    <w:unhideWhenUsed/>
    <w:rsid w:val="00EF0F6D"/>
    <w:rPr>
      <w:color w:val="0000FF" w:themeColor="hyperlink"/>
      <w:u w:val="single"/>
    </w:rPr>
  </w:style>
  <w:style w:type="paragraph" w:customStyle="1" w:styleId="Pa2">
    <w:name w:val="Pa2"/>
    <w:basedOn w:val="Default"/>
    <w:next w:val="Default"/>
    <w:uiPriority w:val="99"/>
    <w:rsid w:val="008C5C8C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F734F8"/>
    <w:rPr>
      <w:rFonts w:cs="Swis721 Cn BT"/>
      <w:color w:val="221E1F"/>
    </w:rPr>
  </w:style>
  <w:style w:type="character" w:styleId="UnresolvedMention">
    <w:name w:val="Unresolved Mention"/>
    <w:basedOn w:val="DefaultParagraphFont"/>
    <w:uiPriority w:val="99"/>
    <w:semiHidden/>
    <w:unhideWhenUsed/>
    <w:rsid w:val="00082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xtherm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14104ACF1EA4890A40D484FD18832" ma:contentTypeVersion="8" ma:contentTypeDescription="Create a new document." ma:contentTypeScope="" ma:versionID="0fdfeb67a8837d34dd701cf2352d11f5">
  <xsd:schema xmlns:xsd="http://www.w3.org/2001/XMLSchema" xmlns:xs="http://www.w3.org/2001/XMLSchema" xmlns:p="http://schemas.microsoft.com/office/2006/metadata/properties" xmlns:ns2="bbc718aa-3015-4dc5-8c72-9b17f4ea6d82" targetNamespace="http://schemas.microsoft.com/office/2006/metadata/properties" ma:root="true" ma:fieldsID="a8c4d4619e6f3a813c3cae33cb9c2f11" ns2:_="">
    <xsd:import namespace="bbc718aa-3015-4dc5-8c72-9b17f4ea6d8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718aa-3015-4dc5-8c72-9b17f4ea6d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E303A4-3DFE-4667-92DB-E04FCD865409}"/>
</file>

<file path=customXml/itemProps2.xml><?xml version="1.0" encoding="utf-8"?>
<ds:datastoreItem xmlns:ds="http://schemas.openxmlformats.org/officeDocument/2006/customXml" ds:itemID="{10789974-2C5F-45F6-A9CE-905A53C380E8}"/>
</file>

<file path=customXml/itemProps3.xml><?xml version="1.0" encoding="utf-8"?>
<ds:datastoreItem xmlns:ds="http://schemas.openxmlformats.org/officeDocument/2006/customXml" ds:itemID="{B11C97B3-708C-4805-92C2-EEC8BBF767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redens</dc:creator>
  <cp:lastModifiedBy>Ria Edens</cp:lastModifiedBy>
  <cp:revision>8</cp:revision>
  <dcterms:created xsi:type="dcterms:W3CDTF">2015-11-12T18:18:00Z</dcterms:created>
  <dcterms:modified xsi:type="dcterms:W3CDTF">2018-11-12T01:24:00Z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0x010100E8F14104ACF1EA4890A40D484FD18832</vt:lpwstr>
  </property>
</Properties>
</file>